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9F" w:rsidRDefault="0035199F" w:rsidP="003519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199F" w:rsidRPr="00E152F0" w:rsidRDefault="0035199F" w:rsidP="003519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6333569" r:id="rId5"/>
        </w:object>
      </w:r>
    </w:p>
    <w:p w:rsidR="0035199F" w:rsidRPr="008C7A94" w:rsidRDefault="0035199F" w:rsidP="003519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35199F" w:rsidRPr="008C7A94" w:rsidRDefault="0035199F" w:rsidP="003519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 xml:space="preserve">Сунжайы хъауы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35199F" w:rsidRPr="008C7A94" w:rsidRDefault="0035199F" w:rsidP="003519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администраци</w:t>
      </w:r>
    </w:p>
    <w:p w:rsidR="0035199F" w:rsidRPr="008C7A94" w:rsidRDefault="0035199F" w:rsidP="0035199F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35199F" w:rsidRDefault="0035199F" w:rsidP="0035199F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AA70AC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Сунжеского  сельского поселения </w:t>
      </w:r>
    </w:p>
    <w:p w:rsidR="0035199F" w:rsidRDefault="0035199F" w:rsidP="00351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35199F" w:rsidRDefault="0035199F" w:rsidP="003519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35199F" w:rsidRDefault="0035199F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35199F" w:rsidRDefault="0035199F" w:rsidP="0035199F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35199F" w:rsidRDefault="0035199F" w:rsidP="00351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«27» января  2023   года                         с. Сунжа                                     №3</w:t>
      </w:r>
    </w:p>
    <w:p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правил принятия решений </w:t>
      </w:r>
    </w:p>
    <w:p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объектов незавершенного строительства</w:t>
      </w:r>
    </w:p>
    <w:p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Сунженского  сельского поселения муниципального образования Пригородного района РСО-Алания»</w:t>
      </w:r>
    </w:p>
    <w:p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Уставом Сунженского сельского поселения,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 бюджета</w:t>
      </w:r>
      <w:r w:rsidRPr="0035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Сунженского  сельского муниципального образования Пригородный район РСО-Алания, согласно Приложению.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Разместить настоящее постановление 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Сунженского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Сунженского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Пригородного района РСО-Алания.</w:t>
      </w:r>
    </w:p>
    <w:p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99F" w:rsidRDefault="0035199F" w:rsidP="003519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Контроль за исполнением настоящего постановления  оставляю за собой. </w:t>
      </w:r>
    </w:p>
    <w:p w:rsidR="0035199F" w:rsidRDefault="0035199F" w:rsidP="00351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99F" w:rsidRDefault="0035199F" w:rsidP="0035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Сунженского </w:t>
      </w:r>
    </w:p>
    <w:p w:rsidR="0035199F" w:rsidRDefault="0035199F" w:rsidP="0035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М.В.  Багаев </w:t>
      </w:r>
    </w:p>
    <w:p w:rsidR="0035199F" w:rsidRDefault="0035199F" w:rsidP="0035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№ 1 к </w:t>
      </w:r>
    </w:p>
    <w:p w:rsidR="0035199F" w:rsidRDefault="0035199F" w:rsidP="0035199F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 Сунженского сельского поселения  от 27 января 2023года №3</w:t>
      </w:r>
    </w:p>
    <w:p w:rsidR="0035199F" w:rsidRDefault="0035199F" w:rsidP="003519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 w:rsidRPr="0035199F">
        <w:rPr>
          <w:rFonts w:ascii="Times New Roman" w:hAnsi="Times New Roman"/>
          <w:b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(далее - Правила)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left="2832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</w:t>
      </w:r>
      <w:r w:rsidRPr="0035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Сунженского сельского поселения, формирования предложений по дальнейшему использованию объекта незавершенного строительства.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>сельского поселения, включая затраты на проектные и (или) изыскательские работы (далее - произведенные затраты).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б) отказ органа государственной власти Республики Северная Осетия</w:t>
      </w:r>
      <w:r w:rsidR="000D58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Алания от безвозмездного принятия объекта незавершенного строительства.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статьей 14 Федерального закона «О государственной регистрации недвижимости».</w:t>
      </w:r>
    </w:p>
    <w:p w:rsidR="0035199F" w:rsidRDefault="0035199F" w:rsidP="0035199F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Принятие решения о списании объектов незавершенного строительства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Решение о списании принимается в форме распоряжения администрации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на основании акта Комиссии по списанию муниципального недвижимого имущества на территории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>сельского поселения, утвержденной пост</w:t>
      </w:r>
      <w:r w:rsidR="000D58B8">
        <w:rPr>
          <w:rFonts w:ascii="Times New Roman" w:hAnsi="Times New Roman"/>
          <w:sz w:val="28"/>
          <w:szCs w:val="28"/>
        </w:rPr>
        <w:t xml:space="preserve">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>сельского поселения (далее - Комиссия).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о списании объекта незавершенного строительства должно содержать следующие сведения: а) наименование объекта незавершенного строительства, а также его местоположение, кадастровый номер и реестровый номер муниципального имущества; 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>сельского поселения (при наличии такого решения).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о списании произведенных затрат должно содержать следующие сведения: б) наименование юридического лица, в бухгалтерском учете которого учтены произведенные капитальные вложения; 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г) период, в течение которого производились затраты.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объекта незавершенного строительства;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кадастровая стоимость объекта не завершенного строительства;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Комиссия рассматривает поступившие материалы и принимает одно из следующих решений, оформленного в виде акта: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На основании принятого акта Комиссии Отдел подготавливает про</w:t>
      </w:r>
      <w:r w:rsidR="000D58B8">
        <w:rPr>
          <w:rFonts w:ascii="Times New Roman" w:hAnsi="Times New Roman"/>
          <w:sz w:val="28"/>
          <w:szCs w:val="28"/>
        </w:rPr>
        <w:t>ект распоряжения администрации Сунженского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0D58B8">
        <w:rPr>
          <w:rFonts w:ascii="Times New Roman" w:hAnsi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 списании объектов незавершенного строительства или затрат, понесенных на незавершенное строительство объектов капитального строительства, является основанием для списания с балансового учета объектов незавершенного строительства или затрат. </w:t>
      </w:r>
    </w:p>
    <w:p w:rsidR="0035199F" w:rsidRDefault="0035199F" w:rsidP="003519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35199F" w:rsidRDefault="0035199F" w:rsidP="0035199F"/>
    <w:p w:rsidR="00A509B7" w:rsidRDefault="00A509B7"/>
    <w:sectPr w:rsidR="00A5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99F"/>
    <w:rsid w:val="000D58B8"/>
    <w:rsid w:val="0035199F"/>
    <w:rsid w:val="00A5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519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1440</Words>
  <Characters>8211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2023-01-27T11:05:00Z</cp:lastPrinted>
  <dcterms:created xsi:type="dcterms:W3CDTF">2023-01-27T10:58:00Z</dcterms:created>
  <dcterms:modified xsi:type="dcterms:W3CDTF">2023-01-27T11:06:00Z</dcterms:modified>
</cp:coreProperties>
</file>